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A9" w:rsidRDefault="00A028A9" w:rsidP="00A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02124"/>
          <w:sz w:val="56"/>
          <w:szCs w:val="56"/>
          <w:u w:val="single"/>
          <w:lang w:val="en"/>
        </w:rPr>
      </w:pPr>
      <w:r>
        <w:rPr>
          <w:rFonts w:asciiTheme="majorBidi" w:eastAsia="Times New Roman" w:hAnsiTheme="majorBidi" w:cstheme="majorBidi"/>
          <w:b/>
          <w:bCs/>
          <w:color w:val="202124"/>
          <w:sz w:val="56"/>
          <w:szCs w:val="56"/>
          <w:u w:val="single"/>
          <w:lang w:val="en"/>
        </w:rPr>
        <w:t>Islamic Tribunal, LLC</w:t>
      </w:r>
    </w:p>
    <w:p w:rsidR="00A028A9" w:rsidRDefault="00A028A9" w:rsidP="00A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abic Typesetting" w:eastAsia="Times New Roman" w:hAnsi="Arabic Typesetting" w:cs="Arabic Typesetting"/>
          <w:color w:val="202124"/>
          <w:sz w:val="72"/>
          <w:szCs w:val="72"/>
          <w:u w:val="single"/>
          <w:lang w:val="en"/>
        </w:rPr>
      </w:pPr>
      <w:r>
        <w:rPr>
          <w:rFonts w:ascii="Arabic Typesetting" w:eastAsia="Times New Roman" w:hAnsi="Arabic Typesetting" w:cs="Arabic Typesetting"/>
          <w:color w:val="202124"/>
          <w:sz w:val="44"/>
          <w:szCs w:val="44"/>
          <w:lang w:val="en"/>
        </w:rPr>
        <w:t>The institution operates in accordance with Islamic law and in a manner that does not conflict with the law of the US state of Texas, where it was established and legally registered</w:t>
      </w:r>
    </w:p>
    <w:p w:rsidR="00A028A9" w:rsidRDefault="00A028A9" w:rsidP="00A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52"/>
          <w:szCs w:val="52"/>
        </w:rPr>
      </w:pPr>
      <w:r>
        <w:rPr>
          <w:rFonts w:ascii="Arial" w:eastAsia="Times New Roman" w:hAnsi="Arial" w:cs="Arial"/>
          <w:b/>
          <w:bCs/>
          <w:color w:val="202124"/>
          <w:sz w:val="52"/>
          <w:szCs w:val="52"/>
          <w:u w:val="single"/>
          <w:lang w:val="en"/>
        </w:rPr>
        <w:t>Service request application</w:t>
      </w:r>
    </w:p>
    <w:p w:rsidR="00A028A9" w:rsidRPr="00A028A9" w:rsidRDefault="00A028A9" w:rsidP="00A02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02124"/>
          <w:sz w:val="52"/>
          <w:szCs w:val="52"/>
        </w:rPr>
      </w:pPr>
    </w:p>
    <w:p w:rsidR="00162B4B" w:rsidRPr="00F81459" w:rsidRDefault="00162B4B" w:rsidP="00F81459">
      <w:pPr>
        <w:jc w:val="center"/>
        <w:rPr>
          <w:rFonts w:asciiTheme="minorBidi" w:hAnsiTheme="minorBidi"/>
          <w:b/>
          <w:bCs/>
          <w:sz w:val="48"/>
          <w:szCs w:val="48"/>
          <w:u w:val="single"/>
        </w:rPr>
      </w:pPr>
      <w:r w:rsidRPr="00F81459">
        <w:rPr>
          <w:rFonts w:asciiTheme="minorBidi" w:hAnsiTheme="minorBidi"/>
          <w:b/>
          <w:bCs/>
          <w:sz w:val="48"/>
          <w:szCs w:val="48"/>
          <w:u w:val="single"/>
        </w:rPr>
        <w:t>Request to divide the inhe</w:t>
      </w:r>
      <w:r w:rsidR="00BD13C6" w:rsidRPr="00F81459">
        <w:rPr>
          <w:rFonts w:asciiTheme="minorBidi" w:hAnsiTheme="minorBidi"/>
          <w:b/>
          <w:bCs/>
          <w:sz w:val="48"/>
          <w:szCs w:val="48"/>
          <w:u w:val="single"/>
        </w:rPr>
        <w:t>ritance according to Islamic Sharia</w:t>
      </w:r>
    </w:p>
    <w:p w:rsidR="00A028A9" w:rsidRPr="00162B4B" w:rsidRDefault="00A028A9" w:rsidP="00A028A9">
      <w:pPr>
        <w:jc w:val="center"/>
        <w:rPr>
          <w:rFonts w:asciiTheme="minorBidi" w:hAnsiTheme="minorBidi"/>
          <w:b/>
          <w:bCs/>
          <w:sz w:val="28"/>
          <w:szCs w:val="28"/>
          <w:u w:val="single"/>
        </w:rPr>
      </w:pPr>
    </w:p>
    <w:p w:rsidR="00162B4B" w:rsidRPr="00F81459" w:rsidRDefault="00162B4B" w:rsidP="001A22E7">
      <w:pPr>
        <w:rPr>
          <w:rFonts w:ascii="Andalus" w:hAnsi="Andalus" w:cs="Andalus"/>
          <w:b/>
          <w:bCs/>
          <w:sz w:val="44"/>
          <w:szCs w:val="44"/>
          <w:u w:val="single"/>
        </w:rPr>
      </w:pPr>
      <w:r w:rsidRPr="00F81459">
        <w:rPr>
          <w:rFonts w:ascii="Andalus" w:hAnsi="Andalus" w:cs="Andalus"/>
          <w:b/>
          <w:bCs/>
          <w:sz w:val="44"/>
          <w:szCs w:val="44"/>
          <w:u w:val="single"/>
        </w:rPr>
        <w:t>First: Information about the inheritor (deceased)</w:t>
      </w:r>
    </w:p>
    <w:p w:rsidR="00A028A9"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Full name:</w:t>
      </w:r>
      <w:r w:rsidR="00A028A9" w:rsidRPr="00F81459">
        <w:rPr>
          <w:rFonts w:ascii="Arabic Typesetting" w:hAnsi="Arabic Typesetting" w:cs="Arabic Typesetting"/>
          <w:color w:val="202124"/>
          <w:sz w:val="40"/>
          <w:szCs w:val="40"/>
        </w:rPr>
        <w:t xml:space="preserve">                                                </w:t>
      </w:r>
    </w:p>
    <w:p w:rsidR="00162B4B" w:rsidRPr="00F81459" w:rsidRDefault="00A028A9"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 xml:space="preserve"> </w:t>
      </w:r>
      <w:r w:rsidR="0040215D" w:rsidRPr="00F81459">
        <w:rPr>
          <w:rFonts w:ascii="Arabic Typesetting" w:hAnsi="Arabic Typesetting" w:cs="Arabic Typesetting"/>
          <w:color w:val="202124"/>
          <w:sz w:val="40"/>
          <w:szCs w:val="40"/>
        </w:rPr>
        <w:t>The</w:t>
      </w:r>
      <w:r w:rsidR="00162B4B" w:rsidRPr="00F81459">
        <w:rPr>
          <w:rFonts w:ascii="Arabic Typesetting" w:hAnsi="Arabic Typesetting" w:cs="Arabic Typesetting"/>
          <w:color w:val="202124"/>
          <w:sz w:val="40"/>
          <w:szCs w:val="40"/>
        </w:rPr>
        <w:t xml:space="preserve"> </w:t>
      </w:r>
      <w:r w:rsidR="0040215D" w:rsidRPr="00F81459">
        <w:rPr>
          <w:rFonts w:ascii="Arabic Typesetting" w:hAnsi="Arabic Typesetting" w:cs="Arabic Typesetting"/>
          <w:color w:val="202124"/>
          <w:sz w:val="40"/>
          <w:szCs w:val="40"/>
        </w:rPr>
        <w:t>address:</w:t>
      </w:r>
    </w:p>
    <w:p w:rsidR="00A028A9" w:rsidRPr="00F81459" w:rsidRDefault="0040215D"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Date</w:t>
      </w:r>
      <w:r w:rsidR="00162B4B" w:rsidRPr="00F81459">
        <w:rPr>
          <w:rFonts w:ascii="Arabic Typesetting" w:hAnsi="Arabic Typesetting" w:cs="Arabic Typesetting"/>
          <w:color w:val="202124"/>
          <w:sz w:val="40"/>
          <w:szCs w:val="40"/>
        </w:rPr>
        <w:t xml:space="preserve"> of birth:</w:t>
      </w:r>
    </w:p>
    <w:p w:rsidR="00162B4B" w:rsidRPr="00F81459" w:rsidRDefault="003E6044"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Date of death:</w:t>
      </w:r>
    </w:p>
    <w:p w:rsidR="00162B4B" w:rsidRPr="00F81459" w:rsidRDefault="0040215D"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Death</w:t>
      </w:r>
      <w:r w:rsidR="00162B4B" w:rsidRPr="00F81459">
        <w:rPr>
          <w:rFonts w:ascii="Arabic Typesetting" w:hAnsi="Arabic Typesetting" w:cs="Arabic Typesetting"/>
          <w:color w:val="202124"/>
          <w:sz w:val="40"/>
          <w:szCs w:val="40"/>
        </w:rPr>
        <w:t xml:space="preserve"> place:</w:t>
      </w:r>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Cause of death:</w:t>
      </w:r>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 xml:space="preserve">Where was the deceased </w:t>
      </w:r>
      <w:proofErr w:type="gramStart"/>
      <w:r w:rsidRPr="00F81459">
        <w:rPr>
          <w:rFonts w:ascii="Arabic Typesetting" w:hAnsi="Arabic Typesetting" w:cs="Arabic Typesetting"/>
          <w:color w:val="202124"/>
          <w:sz w:val="40"/>
          <w:szCs w:val="40"/>
        </w:rPr>
        <w:t>buried:</w:t>
      </w:r>
      <w:proofErr w:type="gramEnd"/>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The names of two men who attended and witnessed the burial:</w:t>
      </w:r>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 xml:space="preserve">Name of first witness: </w:t>
      </w:r>
      <w:r w:rsidR="00A028A9" w:rsidRPr="00F81459">
        <w:rPr>
          <w:rFonts w:ascii="Arabic Typesetting" w:hAnsi="Arabic Typesetting" w:cs="Arabic Typesetting"/>
          <w:color w:val="202124"/>
          <w:sz w:val="40"/>
          <w:szCs w:val="40"/>
        </w:rPr>
        <w:t xml:space="preserve">                   </w:t>
      </w:r>
      <w:r w:rsidR="003E6044" w:rsidRPr="00F81459">
        <w:rPr>
          <w:rFonts w:ascii="Arabic Typesetting" w:hAnsi="Arabic Typesetting" w:cs="Arabic Typesetting"/>
          <w:color w:val="202124"/>
          <w:sz w:val="40"/>
          <w:szCs w:val="40"/>
        </w:rPr>
        <w:t xml:space="preserve">              </w:t>
      </w:r>
      <w:r w:rsidR="00A028A9" w:rsidRPr="00F81459">
        <w:rPr>
          <w:rFonts w:ascii="Arabic Typesetting" w:hAnsi="Arabic Typesetting" w:cs="Arabic Typesetting"/>
          <w:color w:val="202124"/>
          <w:sz w:val="40"/>
          <w:szCs w:val="40"/>
        </w:rPr>
        <w:t xml:space="preserve"> </w:t>
      </w:r>
      <w:r w:rsidR="003E6044" w:rsidRPr="00F81459">
        <w:rPr>
          <w:rFonts w:ascii="Arabic Typesetting" w:hAnsi="Arabic Typesetting" w:cs="Arabic Typesetting"/>
          <w:color w:val="202124"/>
          <w:sz w:val="40"/>
          <w:szCs w:val="40"/>
        </w:rPr>
        <w:t xml:space="preserve">  </w:t>
      </w:r>
      <w:r w:rsidR="00FB7C49" w:rsidRPr="00F81459">
        <w:rPr>
          <w:rFonts w:ascii="Arabic Typesetting" w:hAnsi="Arabic Typesetting" w:cs="Arabic Typesetting"/>
          <w:color w:val="202124"/>
          <w:sz w:val="40"/>
          <w:szCs w:val="40"/>
        </w:rPr>
        <w:t xml:space="preserve">   </w:t>
      </w:r>
      <w:r w:rsidRPr="00F81459">
        <w:rPr>
          <w:rFonts w:ascii="Arabic Typesetting" w:hAnsi="Arabic Typesetting" w:cs="Arabic Typesetting"/>
          <w:color w:val="202124"/>
          <w:sz w:val="40"/>
          <w:szCs w:val="40"/>
        </w:rPr>
        <w:t>Phone number:</w:t>
      </w:r>
      <w:r w:rsidR="00A028A9" w:rsidRPr="00F81459">
        <w:rPr>
          <w:rFonts w:ascii="Arabic Typesetting" w:hAnsi="Arabic Typesetting" w:cs="Arabic Typesetting"/>
          <w:color w:val="202124"/>
          <w:sz w:val="40"/>
          <w:szCs w:val="40"/>
        </w:rPr>
        <w:tab/>
      </w:r>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Name of the second witness:</w:t>
      </w:r>
      <w:r w:rsidR="00FB7C49" w:rsidRPr="00F81459">
        <w:rPr>
          <w:rFonts w:ascii="Arabic Typesetting" w:hAnsi="Arabic Typesetting" w:cs="Arabic Typesetting"/>
          <w:color w:val="202124"/>
          <w:sz w:val="40"/>
          <w:szCs w:val="40"/>
        </w:rPr>
        <w:t xml:space="preserve">        </w:t>
      </w:r>
      <w:r w:rsidR="00A028A9" w:rsidRPr="00F81459">
        <w:rPr>
          <w:rFonts w:ascii="Arabic Typesetting" w:hAnsi="Arabic Typesetting" w:cs="Arabic Typesetting"/>
          <w:color w:val="202124"/>
          <w:sz w:val="40"/>
          <w:szCs w:val="40"/>
        </w:rPr>
        <w:t xml:space="preserve">                 </w:t>
      </w:r>
      <w:r w:rsidR="00FB7C49" w:rsidRPr="00F81459">
        <w:rPr>
          <w:rFonts w:ascii="Arabic Typesetting" w:hAnsi="Arabic Typesetting" w:cs="Arabic Typesetting"/>
          <w:color w:val="202124"/>
          <w:sz w:val="40"/>
          <w:szCs w:val="40"/>
        </w:rPr>
        <w:t xml:space="preserve">     </w:t>
      </w:r>
      <w:r w:rsidRPr="00F81459">
        <w:rPr>
          <w:rFonts w:ascii="Arabic Typesetting" w:hAnsi="Arabic Typesetting" w:cs="Arabic Typesetting"/>
          <w:color w:val="202124"/>
          <w:sz w:val="40"/>
          <w:szCs w:val="40"/>
        </w:rPr>
        <w:t xml:space="preserve"> Phone number:</w:t>
      </w:r>
    </w:p>
    <w:p w:rsidR="00162B4B" w:rsidRPr="00F81459" w:rsidRDefault="00162B4B" w:rsidP="00F81459">
      <w:pPr>
        <w:pStyle w:val="HTMLPreformatted"/>
        <w:shd w:val="clear" w:color="auto" w:fill="FFFFFF"/>
        <w:rPr>
          <w:rFonts w:ascii="Arabic Typesetting" w:hAnsi="Arabic Typesetting" w:cs="Arabic Typesetting"/>
          <w:color w:val="202124"/>
          <w:sz w:val="40"/>
          <w:szCs w:val="40"/>
        </w:rPr>
      </w:pPr>
    </w:p>
    <w:p w:rsidR="00A028A9" w:rsidRPr="00F81459" w:rsidRDefault="00162B4B" w:rsidP="00A028A9">
      <w:pPr>
        <w:jc w:val="center"/>
        <w:rPr>
          <w:rFonts w:ascii="Arabic Typesetting" w:hAnsi="Arabic Typesetting" w:cs="Arabic Typesetting"/>
          <w:b/>
          <w:bCs/>
          <w:sz w:val="48"/>
          <w:szCs w:val="48"/>
          <w:u w:val="single"/>
        </w:rPr>
      </w:pPr>
      <w:r w:rsidRPr="00F81459">
        <w:rPr>
          <w:rFonts w:ascii="Arabic Typesetting" w:hAnsi="Arabic Typesetting" w:cs="Arabic Typesetting"/>
          <w:b/>
          <w:bCs/>
          <w:sz w:val="48"/>
          <w:szCs w:val="48"/>
          <w:u w:val="single"/>
        </w:rPr>
        <w:t xml:space="preserve">(Required documents: Submission </w:t>
      </w:r>
      <w:r w:rsidR="001A22E7" w:rsidRPr="00F81459">
        <w:rPr>
          <w:rFonts w:ascii="Arabic Typesetting" w:hAnsi="Arabic Typesetting" w:cs="Arabic Typesetting"/>
          <w:b/>
          <w:bCs/>
          <w:sz w:val="48"/>
          <w:szCs w:val="48"/>
          <w:u w:val="single"/>
        </w:rPr>
        <w:t xml:space="preserve">a copy </w:t>
      </w:r>
      <w:r w:rsidRPr="00F81459">
        <w:rPr>
          <w:rFonts w:ascii="Arabic Typesetting" w:hAnsi="Arabic Typesetting" w:cs="Arabic Typesetting"/>
          <w:b/>
          <w:bCs/>
          <w:sz w:val="48"/>
          <w:szCs w:val="48"/>
          <w:u w:val="single"/>
        </w:rPr>
        <w:t>of death certificate)</w:t>
      </w:r>
    </w:p>
    <w:p w:rsidR="00F81459" w:rsidRDefault="00F81459" w:rsidP="00A028A9">
      <w:pPr>
        <w:jc w:val="center"/>
        <w:rPr>
          <w:rFonts w:ascii="Arabic Typesetting" w:hAnsi="Arabic Typesetting" w:cs="Arabic Typesetting"/>
          <w:b/>
          <w:bCs/>
          <w:sz w:val="40"/>
          <w:szCs w:val="40"/>
          <w:u w:val="single"/>
        </w:rPr>
      </w:pPr>
    </w:p>
    <w:p w:rsidR="00F81459" w:rsidRDefault="00F81459" w:rsidP="00A028A9">
      <w:pPr>
        <w:jc w:val="center"/>
        <w:rPr>
          <w:rFonts w:ascii="Arabic Typesetting" w:hAnsi="Arabic Typesetting" w:cs="Arabic Typesetting"/>
          <w:b/>
          <w:bCs/>
          <w:sz w:val="40"/>
          <w:szCs w:val="40"/>
          <w:u w:val="single"/>
        </w:rPr>
      </w:pPr>
    </w:p>
    <w:p w:rsidR="00F81459" w:rsidRPr="00A028A9" w:rsidRDefault="00F81459" w:rsidP="00A028A9">
      <w:pPr>
        <w:jc w:val="center"/>
        <w:rPr>
          <w:rFonts w:ascii="Arabic Typesetting" w:hAnsi="Arabic Typesetting" w:cs="Arabic Typesetting"/>
          <w:b/>
          <w:bCs/>
          <w:sz w:val="40"/>
          <w:szCs w:val="40"/>
        </w:rPr>
      </w:pPr>
    </w:p>
    <w:p w:rsidR="00237787" w:rsidRPr="00F81459" w:rsidRDefault="00237787" w:rsidP="00237787">
      <w:pPr>
        <w:rPr>
          <w:rFonts w:ascii="Andalus" w:hAnsi="Andalus" w:cs="Andalus"/>
          <w:b/>
          <w:bCs/>
          <w:sz w:val="44"/>
          <w:szCs w:val="44"/>
          <w:u w:val="single"/>
        </w:rPr>
      </w:pPr>
      <w:r w:rsidRPr="00F81459">
        <w:rPr>
          <w:rFonts w:ascii="Andalus" w:hAnsi="Andalus" w:cs="Andalus"/>
          <w:b/>
          <w:bCs/>
          <w:sz w:val="44"/>
          <w:szCs w:val="44"/>
          <w:u w:val="single"/>
        </w:rPr>
        <w:t>Second: Information about the applicant:</w:t>
      </w:r>
    </w:p>
    <w:p w:rsidR="00A906DE" w:rsidRPr="00F81459" w:rsidRDefault="00A906DE" w:rsidP="00F81459">
      <w:pPr>
        <w:rPr>
          <w:rFonts w:ascii="Andalus" w:hAnsi="Andalus" w:cs="Andalus"/>
          <w:b/>
          <w:bCs/>
          <w:sz w:val="44"/>
          <w:szCs w:val="44"/>
          <w:u w:val="single"/>
        </w:rPr>
      </w:pPr>
      <w:r w:rsidRPr="00F81459">
        <w:rPr>
          <w:rFonts w:ascii="Andalus" w:hAnsi="Andalus" w:cs="Andalus"/>
          <w:b/>
          <w:bCs/>
          <w:sz w:val="44"/>
          <w:szCs w:val="44"/>
          <w:u w:val="single"/>
        </w:rPr>
        <w:t>First: from men:</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P</w:t>
      </w:r>
      <w:r w:rsidR="00841F0B" w:rsidRPr="00F81459">
        <w:rPr>
          <w:rFonts w:ascii="Arabic Typesetting" w:hAnsi="Arabic Typesetting" w:cs="Arabic Typesetting"/>
          <w:color w:val="202124"/>
          <w:sz w:val="40"/>
          <w:szCs w:val="40"/>
        </w:rPr>
        <w:t xml:space="preserve">lease write </w:t>
      </w:r>
      <w:r w:rsidR="008264A1" w:rsidRPr="00F81459">
        <w:rPr>
          <w:rFonts w:ascii="Arabic Typesetting" w:hAnsi="Arabic Typesetting" w:cs="Arabic Typesetting"/>
          <w:color w:val="202124"/>
          <w:sz w:val="40"/>
          <w:szCs w:val="40"/>
        </w:rPr>
        <w:t>the names (if deceases</w:t>
      </w:r>
      <w:r w:rsidR="00841F0B" w:rsidRPr="00F81459">
        <w:rPr>
          <w:rFonts w:ascii="Arabic Typesetting" w:hAnsi="Arabic Typesetting" w:cs="Arabic Typesetting"/>
          <w:color w:val="202124"/>
          <w:sz w:val="40"/>
          <w:szCs w:val="40"/>
        </w:rPr>
        <w:t>)</w:t>
      </w:r>
      <w:r w:rsidRPr="00F81459">
        <w:rPr>
          <w:rFonts w:ascii="Arabic Typesetting" w:hAnsi="Arabic Typesetting" w:cs="Arabic Typesetting"/>
          <w:color w:val="202124"/>
          <w:sz w:val="40"/>
          <w:szCs w:val="40"/>
        </w:rPr>
        <w:t xml:space="preserve"> </w:t>
      </w:r>
      <w:r w:rsidR="008264A1" w:rsidRPr="00F81459">
        <w:rPr>
          <w:rFonts w:ascii="Arabic Typesetting" w:hAnsi="Arabic Typesetting" w:cs="Arabic Typesetting"/>
          <w:color w:val="202124"/>
          <w:sz w:val="40"/>
          <w:szCs w:val="40"/>
        </w:rPr>
        <w:t>add d</w:t>
      </w:r>
      <w:r w:rsidRPr="00F81459">
        <w:rPr>
          <w:rFonts w:ascii="Arabic Typesetting" w:hAnsi="Arabic Typesetting" w:cs="Arabic Typesetting"/>
          <w:color w:val="202124"/>
          <w:sz w:val="40"/>
          <w:szCs w:val="40"/>
        </w:rPr>
        <w:t>ate and place of death:</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Name of the Father:</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Grandfather name:</w:t>
      </w:r>
    </w:p>
    <w:p w:rsidR="00A906DE" w:rsidRPr="00F81459" w:rsidRDefault="009E38F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Husband</w:t>
      </w:r>
      <w:r w:rsidR="00A906DE" w:rsidRPr="00F81459">
        <w:rPr>
          <w:rFonts w:ascii="Arabic Typesetting" w:hAnsi="Arabic Typesetting" w:cs="Arabic Typesetting"/>
          <w:color w:val="202124"/>
          <w:sz w:val="40"/>
          <w:szCs w:val="40"/>
        </w:rPr>
        <w:t xml:space="preserve"> name:</w:t>
      </w:r>
    </w:p>
    <w:p w:rsidR="00726B4A" w:rsidRPr="00F81459" w:rsidRDefault="00726B4A"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B</w:t>
      </w:r>
      <w:r w:rsidR="00B34388" w:rsidRPr="00F81459">
        <w:rPr>
          <w:rFonts w:ascii="Arabic Typesetting" w:hAnsi="Arabic Typesetting" w:cs="Arabic Typesetting"/>
          <w:color w:val="202124"/>
          <w:sz w:val="40"/>
          <w:szCs w:val="40"/>
        </w:rPr>
        <w:t>rother(s)</w:t>
      </w:r>
      <w:r w:rsidRPr="00F81459">
        <w:rPr>
          <w:rFonts w:ascii="Arabic Typesetting" w:hAnsi="Arabic Typesetting" w:cs="Arabic Typesetting"/>
          <w:color w:val="202124"/>
          <w:sz w:val="40"/>
          <w:szCs w:val="40"/>
        </w:rPr>
        <w:t xml:space="preserve"> name: </w:t>
      </w:r>
      <w:r w:rsidR="00B34388" w:rsidRPr="00F81459">
        <w:rPr>
          <w:rFonts w:ascii="Arabic Typesetting" w:hAnsi="Arabic Typesetting" w:cs="Arabic Typesetting"/>
          <w:color w:val="202124"/>
          <w:sz w:val="40"/>
          <w:szCs w:val="40"/>
        </w:rPr>
        <w:t xml:space="preserve">                                                       Son(s):</w:t>
      </w:r>
    </w:p>
    <w:p w:rsidR="00A906DE" w:rsidRPr="00F81459" w:rsidRDefault="007A2A6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 xml:space="preserve">Half-brother’s </w:t>
      </w:r>
      <w:r w:rsidR="00A906DE" w:rsidRPr="00F81459">
        <w:rPr>
          <w:rFonts w:ascii="Arabic Typesetting" w:hAnsi="Arabic Typesetting" w:cs="Arabic Typesetting"/>
          <w:color w:val="202124"/>
          <w:sz w:val="40"/>
          <w:szCs w:val="40"/>
        </w:rPr>
        <w:t>name:</w:t>
      </w:r>
      <w:r w:rsidR="00B34388" w:rsidRPr="00F81459">
        <w:rPr>
          <w:rFonts w:ascii="Arabic Typesetting" w:hAnsi="Arabic Typesetting" w:cs="Arabic Typesetting"/>
          <w:color w:val="202124"/>
          <w:sz w:val="40"/>
          <w:szCs w:val="40"/>
        </w:rPr>
        <w:t xml:space="preserve">                                                   Son(s):</w:t>
      </w:r>
    </w:p>
    <w:p w:rsidR="00A906DE" w:rsidRPr="00F81459" w:rsidRDefault="00796521" w:rsidP="00F81459">
      <w:pPr>
        <w:rPr>
          <w:rFonts w:ascii="Andalus" w:hAnsi="Andalus" w:cs="Andalus"/>
          <w:b/>
          <w:bCs/>
          <w:sz w:val="44"/>
          <w:szCs w:val="44"/>
          <w:u w:val="single"/>
        </w:rPr>
      </w:pPr>
      <w:r w:rsidRPr="00F81459">
        <w:rPr>
          <w:rFonts w:ascii="Andalus" w:hAnsi="Andalus" w:cs="Andalus"/>
          <w:b/>
          <w:bCs/>
          <w:sz w:val="44"/>
          <w:szCs w:val="44"/>
          <w:u w:val="single"/>
        </w:rPr>
        <w:t>Second: from</w:t>
      </w:r>
      <w:r w:rsidR="00A906DE" w:rsidRPr="00F81459">
        <w:rPr>
          <w:rFonts w:ascii="Andalus" w:hAnsi="Andalus" w:cs="Andalus"/>
          <w:b/>
          <w:bCs/>
          <w:sz w:val="44"/>
          <w:szCs w:val="44"/>
          <w:u w:val="single"/>
        </w:rPr>
        <w:t xml:space="preserve"> women:</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Mother's name:</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Grandmother's name:</w:t>
      </w:r>
    </w:p>
    <w:p w:rsidR="00A906DE" w:rsidRPr="00F81459" w:rsidRDefault="009E38F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Wife’s</w:t>
      </w:r>
      <w:r w:rsidR="00A906DE" w:rsidRPr="00F81459">
        <w:rPr>
          <w:rFonts w:ascii="Arabic Typesetting" w:hAnsi="Arabic Typesetting" w:cs="Arabic Typesetting"/>
          <w:color w:val="202124"/>
          <w:sz w:val="40"/>
          <w:szCs w:val="40"/>
        </w:rPr>
        <w:t xml:space="preserve"> name:</w:t>
      </w:r>
    </w:p>
    <w:p w:rsidR="00A906DE" w:rsidRPr="00F81459" w:rsidRDefault="0038794A"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Daughter(s)</w:t>
      </w:r>
      <w:r w:rsidR="00A906DE" w:rsidRPr="00F81459">
        <w:rPr>
          <w:rFonts w:ascii="Arabic Typesetting" w:hAnsi="Arabic Typesetting" w:cs="Arabic Typesetting"/>
          <w:color w:val="202124"/>
          <w:sz w:val="40"/>
          <w:szCs w:val="40"/>
        </w:rPr>
        <w:t xml:space="preserve"> name:</w:t>
      </w:r>
    </w:p>
    <w:p w:rsidR="00A906DE" w:rsidRPr="00F81459" w:rsidRDefault="00A906DE"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Son's daughter's name:</w:t>
      </w:r>
    </w:p>
    <w:p w:rsidR="00A906DE" w:rsidRPr="00F81459" w:rsidRDefault="009E38F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S</w:t>
      </w:r>
      <w:r w:rsidR="00142371" w:rsidRPr="00F81459">
        <w:rPr>
          <w:rFonts w:ascii="Arabic Typesetting" w:hAnsi="Arabic Typesetting" w:cs="Arabic Typesetting"/>
          <w:color w:val="202124"/>
          <w:sz w:val="40"/>
          <w:szCs w:val="40"/>
        </w:rPr>
        <w:t>ister(s)</w:t>
      </w:r>
      <w:r w:rsidR="00A906DE" w:rsidRPr="00F81459">
        <w:rPr>
          <w:rFonts w:ascii="Arabic Typesetting" w:hAnsi="Arabic Typesetting" w:cs="Arabic Typesetting"/>
          <w:color w:val="202124"/>
          <w:sz w:val="40"/>
          <w:szCs w:val="40"/>
        </w:rPr>
        <w:t xml:space="preserve"> name:</w:t>
      </w:r>
    </w:p>
    <w:p w:rsidR="00A906DE" w:rsidRPr="00F81459" w:rsidRDefault="00CC5583"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Half-sister’s name:</w:t>
      </w:r>
    </w:p>
    <w:p w:rsidR="00CC5583" w:rsidRPr="00F81459" w:rsidRDefault="00CC5583" w:rsidP="00F81459">
      <w:pPr>
        <w:pStyle w:val="HTMLPreformatted"/>
        <w:shd w:val="clear" w:color="auto" w:fill="FFFFFF"/>
        <w:rPr>
          <w:rFonts w:ascii="Arabic Typesetting" w:hAnsi="Arabic Typesetting" w:cs="Arabic Typesetting"/>
          <w:color w:val="202124"/>
          <w:sz w:val="40"/>
          <w:szCs w:val="40"/>
        </w:rPr>
      </w:pPr>
    </w:p>
    <w:p w:rsidR="00A906DE" w:rsidRDefault="00A906DE" w:rsidP="00F81459">
      <w:pPr>
        <w:pStyle w:val="HTMLPreformatted"/>
        <w:shd w:val="clear" w:color="auto" w:fill="FFFFFF"/>
        <w:rPr>
          <w:rFonts w:ascii="Arabic Typesetting" w:hAnsi="Arabic Typesetting" w:cs="Arabic Typesetting"/>
          <w:color w:val="202124"/>
          <w:sz w:val="40"/>
          <w:szCs w:val="40"/>
        </w:rPr>
      </w:pPr>
    </w:p>
    <w:p w:rsidR="009860FE" w:rsidRDefault="009860FE" w:rsidP="00F81459">
      <w:pPr>
        <w:pStyle w:val="HTMLPreformatted"/>
        <w:shd w:val="clear" w:color="auto" w:fill="FFFFFF"/>
        <w:rPr>
          <w:rFonts w:ascii="Arabic Typesetting" w:hAnsi="Arabic Typesetting" w:cs="Arabic Typesetting"/>
          <w:color w:val="202124"/>
          <w:sz w:val="40"/>
          <w:szCs w:val="40"/>
        </w:rPr>
      </w:pPr>
    </w:p>
    <w:p w:rsidR="009860FE" w:rsidRDefault="009860FE" w:rsidP="00F81459">
      <w:pPr>
        <w:pStyle w:val="HTMLPreformatted"/>
        <w:shd w:val="clear" w:color="auto" w:fill="FFFFFF"/>
        <w:rPr>
          <w:rFonts w:ascii="Arabic Typesetting" w:hAnsi="Arabic Typesetting" w:cs="Arabic Typesetting"/>
          <w:color w:val="202124"/>
          <w:sz w:val="40"/>
          <w:szCs w:val="40"/>
        </w:rPr>
      </w:pPr>
    </w:p>
    <w:p w:rsidR="009860FE" w:rsidRDefault="009860FE" w:rsidP="00F81459">
      <w:pPr>
        <w:pStyle w:val="HTMLPreformatted"/>
        <w:shd w:val="clear" w:color="auto" w:fill="FFFFFF"/>
        <w:rPr>
          <w:rFonts w:ascii="Arabic Typesetting" w:hAnsi="Arabic Typesetting" w:cs="Arabic Typesetting"/>
          <w:color w:val="202124"/>
          <w:sz w:val="40"/>
          <w:szCs w:val="40"/>
        </w:rPr>
      </w:pPr>
    </w:p>
    <w:p w:rsidR="009860FE" w:rsidRPr="00F81459" w:rsidRDefault="009860FE" w:rsidP="00F81459">
      <w:pPr>
        <w:pStyle w:val="HTMLPreformatted"/>
        <w:shd w:val="clear" w:color="auto" w:fill="FFFFFF"/>
        <w:rPr>
          <w:rFonts w:ascii="Arabic Typesetting" w:hAnsi="Arabic Typesetting" w:cs="Arabic Typesetting"/>
          <w:color w:val="202124"/>
          <w:sz w:val="40"/>
          <w:szCs w:val="40"/>
        </w:rPr>
      </w:pPr>
    </w:p>
    <w:p w:rsidR="00A906DE" w:rsidRPr="00A906DE" w:rsidRDefault="005B58CE" w:rsidP="00A906DE">
      <w:pPr>
        <w:rPr>
          <w:rFonts w:asciiTheme="minorBidi" w:hAnsiTheme="minorBidi"/>
          <w:sz w:val="24"/>
          <w:szCs w:val="24"/>
          <w:u w:val="single"/>
        </w:rPr>
      </w:pPr>
      <w:r w:rsidRPr="00F81459">
        <w:rPr>
          <w:rFonts w:ascii="Andalus" w:hAnsi="Andalus" w:cs="Andalus"/>
          <w:b/>
          <w:bCs/>
          <w:sz w:val="44"/>
          <w:szCs w:val="44"/>
          <w:u w:val="single"/>
        </w:rPr>
        <w:lastRenderedPageBreak/>
        <w:t>***Follow n</w:t>
      </w:r>
      <w:r w:rsidR="003F3555" w:rsidRPr="00F81459">
        <w:rPr>
          <w:rFonts w:ascii="Andalus" w:hAnsi="Andalus" w:cs="Andalus"/>
          <w:b/>
          <w:bCs/>
          <w:sz w:val="44"/>
          <w:szCs w:val="44"/>
          <w:u w:val="single"/>
        </w:rPr>
        <w:t>ames of the</w:t>
      </w:r>
      <w:r w:rsidR="00A906DE" w:rsidRPr="00F81459">
        <w:rPr>
          <w:rFonts w:ascii="Andalus" w:hAnsi="Andalus" w:cs="Andalus"/>
          <w:b/>
          <w:bCs/>
          <w:sz w:val="44"/>
          <w:szCs w:val="44"/>
          <w:u w:val="single"/>
        </w:rPr>
        <w:t xml:space="preserve"> heirs in the </w:t>
      </w:r>
      <w:r w:rsidR="003F3555" w:rsidRPr="00F81459">
        <w:rPr>
          <w:rFonts w:ascii="Andalus" w:hAnsi="Andalus" w:cs="Andalus"/>
          <w:b/>
          <w:bCs/>
          <w:sz w:val="44"/>
          <w:szCs w:val="44"/>
          <w:u w:val="single"/>
        </w:rPr>
        <w:t xml:space="preserve">deceased’s </w:t>
      </w:r>
      <w:r w:rsidR="00A906DE" w:rsidRPr="00F81459">
        <w:rPr>
          <w:rFonts w:ascii="Andalus" w:hAnsi="Andalus" w:cs="Andalus"/>
          <w:b/>
          <w:bCs/>
          <w:sz w:val="44"/>
          <w:szCs w:val="44"/>
          <w:u w:val="single"/>
        </w:rPr>
        <w:t>e</w:t>
      </w:r>
      <w:r w:rsidR="003F3555" w:rsidRPr="00F81459">
        <w:rPr>
          <w:rFonts w:ascii="Andalus" w:hAnsi="Andalus" w:cs="Andalus"/>
          <w:b/>
          <w:bCs/>
          <w:sz w:val="44"/>
          <w:szCs w:val="44"/>
          <w:u w:val="single"/>
        </w:rPr>
        <w:t>state</w:t>
      </w:r>
      <w:r w:rsidR="003F3555">
        <w:rPr>
          <w:rFonts w:asciiTheme="minorBidi" w:hAnsiTheme="minorBidi"/>
          <w:sz w:val="24"/>
          <w:szCs w:val="24"/>
          <w:u w:val="single"/>
        </w:rPr>
        <w:t xml:space="preserve"> </w:t>
      </w:r>
    </w:p>
    <w:p w:rsidR="00A906DE" w:rsidRPr="00F81459" w:rsidRDefault="007147C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 xml:space="preserve">Son(s) </w:t>
      </w:r>
      <w:r w:rsidR="00A906DE" w:rsidRPr="00F81459">
        <w:rPr>
          <w:rFonts w:ascii="Arabic Typesetting" w:hAnsi="Arabic Typesetting" w:cs="Arabic Typesetting"/>
          <w:color w:val="202124"/>
          <w:sz w:val="40"/>
          <w:szCs w:val="40"/>
        </w:rPr>
        <w:t>name:</w:t>
      </w:r>
    </w:p>
    <w:p w:rsidR="00A906DE" w:rsidRPr="00F81459" w:rsidRDefault="007147C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Son's children name:</w:t>
      </w:r>
    </w:p>
    <w:p w:rsidR="00683F87" w:rsidRPr="00F81459" w:rsidRDefault="00886BB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Full uncle(s)</w:t>
      </w:r>
      <w:r w:rsidR="00A906DE" w:rsidRPr="00F81459">
        <w:rPr>
          <w:rFonts w:ascii="Arabic Typesetting" w:hAnsi="Arabic Typesetting" w:cs="Arabic Typesetting"/>
          <w:color w:val="202124"/>
          <w:sz w:val="40"/>
          <w:szCs w:val="40"/>
        </w:rPr>
        <w:t xml:space="preserve"> name: </w:t>
      </w:r>
      <w:r w:rsidR="00683F87" w:rsidRPr="00F81459">
        <w:rPr>
          <w:rFonts w:ascii="Arabic Typesetting" w:hAnsi="Arabic Typesetting" w:cs="Arabic Typesetting"/>
          <w:color w:val="202124"/>
          <w:sz w:val="40"/>
          <w:szCs w:val="40"/>
        </w:rPr>
        <w:t xml:space="preserve">   </w:t>
      </w:r>
    </w:p>
    <w:p w:rsidR="00A906DE" w:rsidRPr="00F81459" w:rsidRDefault="00886BB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Full cousin(</w:t>
      </w:r>
      <w:r w:rsidR="00A906DE" w:rsidRPr="00F81459">
        <w:rPr>
          <w:rFonts w:ascii="Arabic Typesetting" w:hAnsi="Arabic Typesetting" w:cs="Arabic Typesetting"/>
          <w:color w:val="202124"/>
          <w:sz w:val="40"/>
          <w:szCs w:val="40"/>
        </w:rPr>
        <w:t>s</w:t>
      </w:r>
      <w:r w:rsidRPr="00F81459">
        <w:rPr>
          <w:rFonts w:ascii="Arabic Typesetting" w:hAnsi="Arabic Typesetting" w:cs="Arabic Typesetting"/>
          <w:color w:val="202124"/>
          <w:sz w:val="40"/>
          <w:szCs w:val="40"/>
        </w:rPr>
        <w:t>) name</w:t>
      </w:r>
      <w:r w:rsidR="00A906DE" w:rsidRPr="00F81459">
        <w:rPr>
          <w:rFonts w:ascii="Arabic Typesetting" w:hAnsi="Arabic Typesetting" w:cs="Arabic Typesetting"/>
          <w:color w:val="202124"/>
          <w:sz w:val="40"/>
          <w:szCs w:val="40"/>
        </w:rPr>
        <w:t>:</w:t>
      </w:r>
    </w:p>
    <w:p w:rsidR="00A906DE" w:rsidRPr="00F81459" w:rsidRDefault="00886BB7" w:rsidP="00F81459">
      <w:pPr>
        <w:pStyle w:val="HTMLPreformatted"/>
        <w:shd w:val="clear" w:color="auto" w:fill="FFFFFF"/>
        <w:rPr>
          <w:rFonts w:ascii="Arabic Typesetting" w:hAnsi="Arabic Typesetting" w:cs="Arabic Typesetting"/>
          <w:color w:val="202124"/>
          <w:sz w:val="40"/>
          <w:szCs w:val="40"/>
        </w:rPr>
      </w:pPr>
      <w:r w:rsidRPr="00F81459">
        <w:rPr>
          <w:rFonts w:ascii="Arabic Typesetting" w:hAnsi="Arabic Typesetting" w:cs="Arabic Typesetting"/>
          <w:color w:val="202124"/>
          <w:sz w:val="40"/>
          <w:szCs w:val="40"/>
        </w:rPr>
        <w:t>Half</w:t>
      </w:r>
      <w:r w:rsidR="00E153A8" w:rsidRPr="00F81459">
        <w:rPr>
          <w:rFonts w:ascii="Arabic Typesetting" w:hAnsi="Arabic Typesetting" w:cs="Arabic Typesetting"/>
          <w:color w:val="202124"/>
          <w:sz w:val="40"/>
          <w:szCs w:val="40"/>
        </w:rPr>
        <w:t xml:space="preserve"> uncle:                                                                         Half </w:t>
      </w:r>
      <w:r w:rsidR="00A906DE" w:rsidRPr="00F81459">
        <w:rPr>
          <w:rFonts w:ascii="Arabic Typesetting" w:hAnsi="Arabic Typesetting" w:cs="Arabic Typesetting"/>
          <w:color w:val="202124"/>
          <w:sz w:val="40"/>
          <w:szCs w:val="40"/>
        </w:rPr>
        <w:t>cousins:</w:t>
      </w:r>
    </w:p>
    <w:p w:rsidR="00434329" w:rsidRDefault="00434329" w:rsidP="00A906DE">
      <w:pPr>
        <w:rPr>
          <w:rFonts w:asciiTheme="minorBidi" w:hAnsiTheme="minorBidi"/>
          <w:sz w:val="24"/>
          <w:szCs w:val="24"/>
        </w:rPr>
      </w:pPr>
    </w:p>
    <w:p w:rsidR="00434329" w:rsidRPr="009860FE" w:rsidRDefault="00434329" w:rsidP="009860FE">
      <w:pPr>
        <w:jc w:val="center"/>
        <w:rPr>
          <w:rFonts w:ascii="Andalus" w:hAnsi="Andalus" w:cs="Andalus"/>
          <w:b/>
          <w:bCs/>
          <w:sz w:val="44"/>
          <w:szCs w:val="44"/>
          <w:u w:val="single"/>
        </w:rPr>
      </w:pPr>
      <w:r w:rsidRPr="009860FE">
        <w:rPr>
          <w:rFonts w:ascii="Andalus" w:hAnsi="Andalus" w:cs="Andalus"/>
          <w:b/>
          <w:bCs/>
          <w:sz w:val="44"/>
          <w:szCs w:val="44"/>
          <w:u w:val="single"/>
        </w:rPr>
        <w:t>(((Applicant’s acknowledgment)))</w:t>
      </w:r>
    </w:p>
    <w:p w:rsidR="00434329" w:rsidRPr="009860FE" w:rsidRDefault="00434329" w:rsidP="009860FE">
      <w:pPr>
        <w:rPr>
          <w:rFonts w:asciiTheme="minorBidi" w:hAnsiTheme="minorBidi"/>
          <w:sz w:val="28"/>
          <w:szCs w:val="28"/>
        </w:rPr>
      </w:pPr>
      <w:r w:rsidRPr="009860FE">
        <w:rPr>
          <w:rFonts w:asciiTheme="minorBidi" w:hAnsiTheme="minorBidi"/>
          <w:sz w:val="28"/>
          <w:szCs w:val="28"/>
        </w:rPr>
        <w:t xml:space="preserve">I </w:t>
      </w:r>
      <w:r w:rsidR="00116C05" w:rsidRPr="009860FE">
        <w:rPr>
          <w:rFonts w:asciiTheme="minorBidi" w:hAnsiTheme="minorBidi"/>
          <w:sz w:val="28"/>
          <w:szCs w:val="28"/>
        </w:rPr>
        <w:t>hereby declare</w:t>
      </w:r>
      <w:r w:rsidR="00F866F5" w:rsidRPr="009860FE">
        <w:rPr>
          <w:rFonts w:asciiTheme="minorBidi" w:hAnsiTheme="minorBidi"/>
          <w:sz w:val="28"/>
          <w:szCs w:val="28"/>
        </w:rPr>
        <w:t xml:space="preserve"> on my behalf</w:t>
      </w:r>
      <w:r w:rsidR="00116C05" w:rsidRPr="009860FE">
        <w:rPr>
          <w:rFonts w:asciiTheme="minorBidi" w:hAnsiTheme="minorBidi"/>
          <w:sz w:val="28"/>
          <w:szCs w:val="28"/>
        </w:rPr>
        <w:t>,</w:t>
      </w:r>
      <w:r w:rsidR="00EC2B7C" w:rsidRPr="009860FE">
        <w:rPr>
          <w:rFonts w:asciiTheme="minorBidi" w:hAnsiTheme="minorBidi"/>
          <w:sz w:val="28"/>
          <w:szCs w:val="28"/>
        </w:rPr>
        <w:t xml:space="preserve"> as one of the heirs of the inheritor</w:t>
      </w:r>
      <w:r w:rsidRPr="009860FE">
        <w:rPr>
          <w:rFonts w:asciiTheme="minorBidi" w:hAnsiTheme="minorBidi"/>
          <w:sz w:val="28"/>
          <w:szCs w:val="28"/>
        </w:rPr>
        <w:t xml:space="preserve"> (deceased), -------------------------- -------------------</w:t>
      </w:r>
      <w:r w:rsidR="009860FE">
        <w:rPr>
          <w:rFonts w:asciiTheme="minorBidi" w:hAnsiTheme="minorBidi"/>
          <w:sz w:val="28"/>
          <w:szCs w:val="28"/>
        </w:rPr>
        <w:t xml:space="preserve"> </w:t>
      </w:r>
      <w:r w:rsidR="009C0F03">
        <w:rPr>
          <w:rFonts w:asciiTheme="minorBidi" w:hAnsiTheme="minorBidi"/>
          <w:sz w:val="28"/>
          <w:szCs w:val="28"/>
        </w:rPr>
        <w:t>z</w:t>
      </w:r>
      <w:bookmarkStart w:id="0" w:name="_GoBack"/>
      <w:bookmarkEnd w:id="0"/>
      <w:r w:rsidR="00116C05" w:rsidRPr="009860FE">
        <w:rPr>
          <w:rFonts w:asciiTheme="minorBidi" w:hAnsiTheme="minorBidi"/>
          <w:sz w:val="28"/>
          <w:szCs w:val="28"/>
        </w:rPr>
        <w:t>a</w:t>
      </w:r>
      <w:r w:rsidR="00F866F5" w:rsidRPr="009860FE">
        <w:rPr>
          <w:rFonts w:asciiTheme="minorBidi" w:hAnsiTheme="minorBidi"/>
          <w:sz w:val="28"/>
          <w:szCs w:val="28"/>
        </w:rPr>
        <w:t>nd o</w:t>
      </w:r>
      <w:r w:rsidRPr="009860FE">
        <w:rPr>
          <w:rFonts w:asciiTheme="minorBidi" w:hAnsiTheme="minorBidi"/>
          <w:sz w:val="28"/>
          <w:szCs w:val="28"/>
        </w:rPr>
        <w:t>n behalf of the rest of the heirs, it has been agreed between us:</w:t>
      </w:r>
    </w:p>
    <w:p w:rsidR="00434329" w:rsidRPr="009860FE" w:rsidRDefault="00434329" w:rsidP="00434329">
      <w:pPr>
        <w:rPr>
          <w:rFonts w:asciiTheme="minorBidi" w:hAnsiTheme="minorBidi"/>
          <w:sz w:val="28"/>
          <w:szCs w:val="28"/>
        </w:rPr>
      </w:pPr>
      <w:r w:rsidRPr="009860FE">
        <w:rPr>
          <w:rFonts w:asciiTheme="minorBidi" w:hAnsiTheme="minorBidi"/>
          <w:b/>
          <w:bCs/>
          <w:sz w:val="28"/>
          <w:szCs w:val="28"/>
          <w:u w:val="single"/>
        </w:rPr>
        <w:t>First:</w:t>
      </w:r>
      <w:r w:rsidRPr="009860FE">
        <w:rPr>
          <w:rFonts w:asciiTheme="minorBidi" w:hAnsiTheme="minorBidi"/>
          <w:sz w:val="28"/>
          <w:szCs w:val="28"/>
        </w:rPr>
        <w:t xml:space="preserve"> Announcing our individual and collective agreement, with our full will, to divide the deceased’s estate ----------</w:t>
      </w:r>
      <w:r w:rsidR="00D526BC" w:rsidRPr="009860FE">
        <w:rPr>
          <w:rFonts w:asciiTheme="minorBidi" w:hAnsiTheme="minorBidi"/>
          <w:sz w:val="28"/>
          <w:szCs w:val="28"/>
        </w:rPr>
        <w:t>--------------------</w:t>
      </w:r>
      <w:r w:rsidRPr="009860FE">
        <w:rPr>
          <w:rFonts w:asciiTheme="minorBidi" w:hAnsiTheme="minorBidi"/>
          <w:sz w:val="28"/>
          <w:szCs w:val="28"/>
        </w:rPr>
        <w:t>--------</w:t>
      </w:r>
      <w:r w:rsidR="00D526BC" w:rsidRPr="009860FE">
        <w:rPr>
          <w:rFonts w:asciiTheme="minorBidi" w:hAnsiTheme="minorBidi"/>
          <w:sz w:val="28"/>
          <w:szCs w:val="28"/>
        </w:rPr>
        <w:t>- in accordance with Islamic Sharia</w:t>
      </w:r>
      <w:r w:rsidRPr="009860FE">
        <w:rPr>
          <w:rFonts w:asciiTheme="minorBidi" w:hAnsiTheme="minorBidi"/>
          <w:sz w:val="28"/>
          <w:szCs w:val="28"/>
        </w:rPr>
        <w:t>.</w:t>
      </w:r>
    </w:p>
    <w:p w:rsidR="00434329" w:rsidRPr="009860FE" w:rsidRDefault="00434329" w:rsidP="00560C8E">
      <w:pPr>
        <w:rPr>
          <w:rFonts w:asciiTheme="minorBidi" w:hAnsiTheme="minorBidi"/>
          <w:sz w:val="28"/>
          <w:szCs w:val="28"/>
        </w:rPr>
      </w:pPr>
      <w:r w:rsidRPr="009860FE">
        <w:rPr>
          <w:rFonts w:asciiTheme="minorBidi" w:hAnsiTheme="minorBidi"/>
          <w:b/>
          <w:bCs/>
          <w:sz w:val="28"/>
          <w:szCs w:val="28"/>
          <w:u w:val="single"/>
        </w:rPr>
        <w:t>Second:</w:t>
      </w:r>
      <w:r w:rsidRPr="009860FE">
        <w:rPr>
          <w:rFonts w:asciiTheme="minorBidi" w:hAnsiTheme="minorBidi"/>
          <w:sz w:val="28"/>
          <w:szCs w:val="28"/>
        </w:rPr>
        <w:t xml:space="preserve"> </w:t>
      </w:r>
      <w:r w:rsidR="00560C8E" w:rsidRPr="009860FE">
        <w:rPr>
          <w:rFonts w:asciiTheme="minorBidi" w:hAnsiTheme="minorBidi"/>
          <w:sz w:val="28"/>
          <w:szCs w:val="28"/>
        </w:rPr>
        <w:t>we declare that all the heirs of the deceased whose names are mentioned in this request have absolutely no desire to resort to the civil court regarding this estate.</w:t>
      </w:r>
    </w:p>
    <w:p w:rsidR="00434329" w:rsidRPr="009860FE" w:rsidRDefault="00434329" w:rsidP="00434329">
      <w:pPr>
        <w:rPr>
          <w:rFonts w:asciiTheme="minorBidi" w:hAnsiTheme="minorBidi"/>
          <w:sz w:val="28"/>
          <w:szCs w:val="28"/>
        </w:rPr>
      </w:pPr>
      <w:r w:rsidRPr="009860FE">
        <w:rPr>
          <w:rFonts w:asciiTheme="minorBidi" w:hAnsiTheme="minorBidi"/>
          <w:b/>
          <w:bCs/>
          <w:sz w:val="28"/>
          <w:szCs w:val="28"/>
          <w:u w:val="single"/>
        </w:rPr>
        <w:t>Third:</w:t>
      </w:r>
      <w:r w:rsidRPr="009860FE">
        <w:rPr>
          <w:rFonts w:asciiTheme="minorBidi" w:hAnsiTheme="minorBidi"/>
          <w:sz w:val="28"/>
          <w:szCs w:val="28"/>
        </w:rPr>
        <w:t xml:space="preserve"> It has been proven </w:t>
      </w:r>
      <w:r w:rsidR="00DD5864" w:rsidRPr="009860FE">
        <w:rPr>
          <w:rFonts w:asciiTheme="minorBidi" w:hAnsiTheme="minorBidi"/>
          <w:sz w:val="28"/>
          <w:szCs w:val="28"/>
        </w:rPr>
        <w:t>with certainty that the inheritor</w:t>
      </w:r>
      <w:r w:rsidRPr="009860FE">
        <w:rPr>
          <w:rFonts w:asciiTheme="minorBidi" w:hAnsiTheme="minorBidi"/>
          <w:sz w:val="28"/>
          <w:szCs w:val="28"/>
        </w:rPr>
        <w:t xml:space="preserve"> (decea</w:t>
      </w:r>
      <w:r w:rsidR="00EC2B7C" w:rsidRPr="009860FE">
        <w:rPr>
          <w:rFonts w:asciiTheme="minorBidi" w:hAnsiTheme="minorBidi"/>
          <w:sz w:val="28"/>
          <w:szCs w:val="28"/>
        </w:rPr>
        <w:t>sed) -----------------------</w:t>
      </w:r>
      <w:r w:rsidRPr="009860FE">
        <w:rPr>
          <w:rFonts w:asciiTheme="minorBidi" w:hAnsiTheme="minorBidi"/>
          <w:sz w:val="28"/>
          <w:szCs w:val="28"/>
        </w:rPr>
        <w:t xml:space="preserve"> left </w:t>
      </w:r>
      <w:r w:rsidR="009B7542" w:rsidRPr="009860FE">
        <w:rPr>
          <w:rFonts w:asciiTheme="minorBidi" w:hAnsiTheme="minorBidi"/>
          <w:sz w:val="28"/>
          <w:szCs w:val="28"/>
        </w:rPr>
        <w:t>a will (verbal / written) and</w:t>
      </w:r>
      <w:r w:rsidRPr="009860FE">
        <w:rPr>
          <w:rFonts w:asciiTheme="minorBidi" w:hAnsiTheme="minorBidi"/>
          <w:sz w:val="28"/>
          <w:szCs w:val="28"/>
        </w:rPr>
        <w:t xml:space="preserve"> he stated his desire to distribute his estate to his heirs in accordance with the provisions of Islamic Sharia, and we declare our desire to implement this will.</w:t>
      </w:r>
    </w:p>
    <w:p w:rsidR="00434329" w:rsidRPr="009860FE" w:rsidRDefault="00434329" w:rsidP="00434329">
      <w:pPr>
        <w:rPr>
          <w:rFonts w:asciiTheme="minorBidi" w:hAnsiTheme="minorBidi"/>
          <w:sz w:val="28"/>
          <w:szCs w:val="28"/>
          <w:u w:val="single"/>
        </w:rPr>
      </w:pPr>
      <w:r w:rsidRPr="009860FE">
        <w:rPr>
          <w:rFonts w:asciiTheme="minorBidi" w:hAnsiTheme="minorBidi"/>
          <w:sz w:val="28"/>
          <w:szCs w:val="28"/>
          <w:u w:val="single"/>
        </w:rPr>
        <w:t>(Required documents) Submitting</w:t>
      </w:r>
      <w:r w:rsidR="0083558D" w:rsidRPr="009860FE">
        <w:rPr>
          <w:rFonts w:asciiTheme="minorBidi" w:hAnsiTheme="minorBidi"/>
          <w:sz w:val="28"/>
          <w:szCs w:val="28"/>
          <w:u w:val="single"/>
        </w:rPr>
        <w:t xml:space="preserve"> a copy of</w:t>
      </w:r>
      <w:r w:rsidRPr="009860FE">
        <w:rPr>
          <w:rFonts w:asciiTheme="minorBidi" w:hAnsiTheme="minorBidi"/>
          <w:sz w:val="28"/>
          <w:szCs w:val="28"/>
          <w:u w:val="single"/>
        </w:rPr>
        <w:t xml:space="preserve"> the will if it is written.</w:t>
      </w:r>
    </w:p>
    <w:p w:rsidR="00434329" w:rsidRDefault="00434329" w:rsidP="009860FE">
      <w:pPr>
        <w:rPr>
          <w:rFonts w:asciiTheme="minorBidi" w:hAnsiTheme="minorBidi"/>
          <w:sz w:val="28"/>
          <w:szCs w:val="28"/>
        </w:rPr>
      </w:pPr>
      <w:r w:rsidRPr="009860FE">
        <w:rPr>
          <w:rFonts w:asciiTheme="minorBidi" w:hAnsiTheme="minorBidi"/>
          <w:sz w:val="28"/>
          <w:szCs w:val="28"/>
        </w:rPr>
        <w:t>If it is verbal, then the testimony of those who heard it fr</w:t>
      </w:r>
      <w:r w:rsidR="0083558D" w:rsidRPr="009860FE">
        <w:rPr>
          <w:rFonts w:asciiTheme="minorBidi" w:hAnsiTheme="minorBidi"/>
          <w:sz w:val="28"/>
          <w:szCs w:val="28"/>
        </w:rPr>
        <w:t xml:space="preserve">om the inheritor (deceased) </w:t>
      </w:r>
      <w:r w:rsidR="00AA0214" w:rsidRPr="009860FE">
        <w:rPr>
          <w:rFonts w:asciiTheme="minorBidi" w:hAnsiTheme="minorBidi"/>
          <w:sz w:val="28"/>
          <w:szCs w:val="28"/>
        </w:rPr>
        <w:t>and swearing</w:t>
      </w:r>
      <w:r w:rsidRPr="009860FE">
        <w:rPr>
          <w:rFonts w:asciiTheme="minorBidi" w:hAnsiTheme="minorBidi"/>
          <w:sz w:val="28"/>
          <w:szCs w:val="28"/>
        </w:rPr>
        <w:t xml:space="preserve"> in front of the honorable ar</w:t>
      </w:r>
      <w:r w:rsidR="004E6FF1" w:rsidRPr="009860FE">
        <w:rPr>
          <w:rFonts w:asciiTheme="minorBidi" w:hAnsiTheme="minorBidi"/>
          <w:sz w:val="28"/>
          <w:szCs w:val="28"/>
        </w:rPr>
        <w:t>bitration committee</w:t>
      </w:r>
      <w:r w:rsidRPr="009860FE">
        <w:rPr>
          <w:rFonts w:asciiTheme="minorBidi" w:hAnsiTheme="minorBidi"/>
          <w:sz w:val="28"/>
          <w:szCs w:val="28"/>
        </w:rPr>
        <w:t>, along with providing evidence of his identity.</w:t>
      </w:r>
    </w:p>
    <w:p w:rsidR="009860FE" w:rsidRDefault="009860FE" w:rsidP="009860FE">
      <w:pPr>
        <w:pStyle w:val="HTMLPreformatted"/>
        <w:shd w:val="clear" w:color="auto" w:fill="FFFFFF"/>
        <w:ind w:left="360"/>
        <w:rPr>
          <w:rFonts w:ascii="Arabic Typesetting" w:hAnsi="Arabic Typesetting" w:cs="Arabic Typesetting"/>
          <w:b/>
          <w:bCs/>
          <w:color w:val="202124"/>
          <w:sz w:val="48"/>
          <w:szCs w:val="48"/>
        </w:rPr>
      </w:pPr>
      <w:r>
        <w:rPr>
          <w:rFonts w:ascii="Arabic Typesetting" w:hAnsi="Arabic Typesetting" w:cs="Arabic Typesetting"/>
          <w:b/>
          <w:bCs/>
          <w:color w:val="202124"/>
          <w:sz w:val="48"/>
          <w:szCs w:val="48"/>
        </w:rPr>
        <w:t>Name of the client                    sign                              date</w:t>
      </w:r>
    </w:p>
    <w:p w:rsidR="009860FE" w:rsidRDefault="009860FE" w:rsidP="009860FE">
      <w:pPr>
        <w:pStyle w:val="HTMLPreformatted"/>
        <w:shd w:val="clear" w:color="auto" w:fill="FFFFFF"/>
        <w:ind w:left="360"/>
        <w:rPr>
          <w:rFonts w:ascii="Arabic Typesetting" w:hAnsi="Arabic Typesetting" w:cs="Arabic Typesetting"/>
          <w:color w:val="202124"/>
          <w:sz w:val="44"/>
          <w:szCs w:val="44"/>
        </w:rPr>
      </w:pPr>
      <w:r>
        <w:rPr>
          <w:rFonts w:ascii="Arabic Typesetting" w:hAnsi="Arabic Typesetting" w:cs="Arabic Typesetting"/>
          <w:color w:val="202124"/>
          <w:sz w:val="44"/>
          <w:szCs w:val="44"/>
        </w:rPr>
        <w:t>————————.                     ——-                              ——-</w:t>
      </w:r>
    </w:p>
    <w:p w:rsidR="009860FE" w:rsidRPr="009860FE" w:rsidRDefault="009860FE" w:rsidP="009860FE">
      <w:pPr>
        <w:rPr>
          <w:rFonts w:asciiTheme="minorBidi" w:hAnsiTheme="minorBidi"/>
          <w:sz w:val="28"/>
          <w:szCs w:val="28"/>
        </w:rPr>
      </w:pPr>
    </w:p>
    <w:p w:rsidR="007B022D" w:rsidRDefault="007B022D" w:rsidP="00434329">
      <w:pPr>
        <w:rPr>
          <w:rFonts w:asciiTheme="minorBidi" w:hAnsiTheme="minorBidi"/>
          <w:sz w:val="24"/>
          <w:szCs w:val="24"/>
        </w:rPr>
      </w:pPr>
    </w:p>
    <w:p w:rsidR="009860FE" w:rsidRPr="00CC5E40" w:rsidRDefault="009860FE" w:rsidP="009860FE">
      <w:pPr>
        <w:spacing w:line="240" w:lineRule="auto"/>
        <w:rPr>
          <w:rFonts w:ascii="Andalus" w:hAnsi="Andalus" w:cs="Andalus"/>
          <w:b/>
          <w:bCs/>
          <w:sz w:val="40"/>
          <w:szCs w:val="40"/>
          <w:lang w:bidi="ar-EG"/>
        </w:rPr>
      </w:pPr>
      <w:r w:rsidRPr="00CC5E40">
        <w:rPr>
          <w:rFonts w:ascii="Andalus" w:hAnsi="Andalus" w:cs="Andalus"/>
          <w:b/>
          <w:bCs/>
          <w:sz w:val="40"/>
          <w:szCs w:val="40"/>
          <w:lang w:bidi="ar-EG"/>
        </w:rPr>
        <w:t>Fees and rules to follow</w:t>
      </w:r>
    </w:p>
    <w:p w:rsidR="009860FE" w:rsidRDefault="009860FE" w:rsidP="009860FE">
      <w:pPr>
        <w:spacing w:line="240" w:lineRule="auto"/>
        <w:rPr>
          <w:rFonts w:ascii="Andalus" w:hAnsi="Andalus" w:cs="Andalus"/>
          <w:b/>
          <w:bCs/>
          <w:sz w:val="40"/>
          <w:szCs w:val="40"/>
          <w:lang w:bidi="ar-EG"/>
        </w:rPr>
      </w:pPr>
      <w:r w:rsidRPr="00CC5E40">
        <w:rPr>
          <w:rFonts w:ascii="Andalus" w:hAnsi="Andalus" w:cs="Andalus"/>
          <w:b/>
          <w:bCs/>
          <w:sz w:val="40"/>
          <w:szCs w:val="40"/>
          <w:lang w:bidi="ar-EG"/>
        </w:rPr>
        <w:t>Please read carefully and sign</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Islamic Tribunal’s fee is $1500 and it should be pay in full before the meeting date, this fee is not refundable once we received the documents.</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 xml:space="preserve">All </w:t>
      </w:r>
      <w:proofErr w:type="spellStart"/>
      <w:r w:rsidRPr="00A70E80">
        <w:rPr>
          <w:rFonts w:ascii="Andalus" w:hAnsi="Andalus" w:cs="Andalus"/>
          <w:b/>
          <w:bCs/>
          <w:sz w:val="24"/>
          <w:szCs w:val="24"/>
          <w:lang w:bidi="ar-EG"/>
        </w:rPr>
        <w:t>informations</w:t>
      </w:r>
      <w:proofErr w:type="spellEnd"/>
      <w:r w:rsidRPr="00A70E80">
        <w:rPr>
          <w:rFonts w:ascii="Andalus" w:hAnsi="Andalus" w:cs="Andalus"/>
          <w:b/>
          <w:bCs/>
          <w:sz w:val="24"/>
          <w:szCs w:val="24"/>
          <w:lang w:bidi="ar-EG"/>
        </w:rPr>
        <w:t xml:space="preserve"> submitted by the clients are confidential.</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Clients must submit true and correct information to the best of their ability.</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decision of the committee is issued unanimously and all Islamic Tribunal‘s decisions are final and binding. Client must accept the Islamic Tribunal decision whether or not the decision is in their favor.</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committee issues its decision in Arabic, unless both parties, speak English, then the decision is issued in English and delivered to them. The committee also keeps a copy of this decision for a maximum period of one year, and the Islamic Tribunal has no legal responsibility in the event that it rejects the request of any of the parties for information or documents about the case after this period.</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two parties are absolutely warned to contact any of the members of the committee, and all communications are through the office manager only</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customer should choose the appropriate and quiet place to meet with the Committee on Zoom program. Client should never eat any food, drink or smoke, only water is allowed.</w:t>
      </w:r>
    </w:p>
    <w:p w:rsidR="009860FE" w:rsidRPr="00A70E80" w:rsidRDefault="009860FE" w:rsidP="009860FE">
      <w:pPr>
        <w:pStyle w:val="ListParagraph"/>
        <w:numPr>
          <w:ilvl w:val="0"/>
          <w:numId w:val="1"/>
        </w:numPr>
        <w:spacing w:line="240" w:lineRule="auto"/>
        <w:jc w:val="both"/>
        <w:rPr>
          <w:rFonts w:ascii="Andalus" w:hAnsi="Andalus" w:cs="Andalus"/>
          <w:b/>
          <w:bCs/>
          <w:sz w:val="24"/>
          <w:szCs w:val="24"/>
          <w:lang w:bidi="ar-EG"/>
        </w:rPr>
      </w:pPr>
      <w:r w:rsidRPr="00A70E80">
        <w:rPr>
          <w:rFonts w:ascii="Andalus" w:hAnsi="Andalus" w:cs="Andalus"/>
          <w:b/>
          <w:bCs/>
          <w:sz w:val="24"/>
          <w:szCs w:val="24"/>
          <w:lang w:bidi="ar-EG"/>
        </w:rPr>
        <w:t>The client must deal with full respect with the Committee, if the event of non-compliance, the committee will notify him orally. If the same mistake is repeated, the committee has the right to oblige the client to submit a letter of apology for his inappropriate words to the committee and a pledge not to repeat that, and this letter shall be signed by the notary public</w:t>
      </w:r>
    </w:p>
    <w:p w:rsidR="009860FE" w:rsidRPr="00A70E80" w:rsidRDefault="009860FE" w:rsidP="009860FE">
      <w:pPr>
        <w:pStyle w:val="ListParagraph"/>
        <w:spacing w:line="240" w:lineRule="auto"/>
        <w:ind w:left="360"/>
        <w:jc w:val="both"/>
        <w:rPr>
          <w:rFonts w:ascii="Andalus" w:hAnsi="Andalus" w:cs="Andalus"/>
          <w:b/>
          <w:bCs/>
          <w:sz w:val="24"/>
          <w:szCs w:val="24"/>
          <w:lang w:bidi="ar-EG"/>
        </w:rPr>
      </w:pPr>
      <w:r w:rsidRPr="00A70E80">
        <w:rPr>
          <w:rFonts w:ascii="Andalus" w:hAnsi="Andalus" w:cs="Andalus"/>
          <w:b/>
          <w:bCs/>
          <w:sz w:val="24"/>
          <w:szCs w:val="24"/>
          <w:lang w:bidi="ar-EG"/>
        </w:rPr>
        <w:t>If the committee does not receive this letter within a month, the committee has the right to close the case file without taking a decision in it.</w:t>
      </w:r>
    </w:p>
    <w:p w:rsidR="009860FE" w:rsidRDefault="009860FE" w:rsidP="009860FE">
      <w:pPr>
        <w:pStyle w:val="ListParagraph"/>
        <w:spacing w:line="240" w:lineRule="auto"/>
        <w:ind w:left="360"/>
        <w:jc w:val="both"/>
        <w:rPr>
          <w:rFonts w:ascii="Andalus" w:hAnsi="Andalus" w:cs="Andalus"/>
          <w:b/>
          <w:bCs/>
          <w:sz w:val="24"/>
          <w:szCs w:val="24"/>
          <w:lang w:bidi="ar-EG"/>
        </w:rPr>
      </w:pPr>
      <w:r w:rsidRPr="00A70E80">
        <w:rPr>
          <w:rFonts w:ascii="Andalus" w:hAnsi="Andalus" w:cs="Andalus"/>
          <w:b/>
          <w:bCs/>
          <w:sz w:val="24"/>
          <w:szCs w:val="24"/>
          <w:lang w:bidi="ar-EG"/>
        </w:rPr>
        <w:t>The client is not entitled to demand a refund of the fees, and the case file may not be reopened until a new application and fees are submitted</w:t>
      </w:r>
    </w:p>
    <w:p w:rsidR="009860FE" w:rsidRPr="00A70E80" w:rsidRDefault="009860FE" w:rsidP="009860FE">
      <w:pPr>
        <w:pStyle w:val="ListParagraph"/>
        <w:spacing w:line="240" w:lineRule="auto"/>
        <w:ind w:left="360"/>
        <w:jc w:val="both"/>
        <w:rPr>
          <w:rFonts w:ascii="Andalus" w:hAnsi="Andalus" w:cs="Andalus"/>
          <w:b/>
          <w:bCs/>
          <w:sz w:val="24"/>
          <w:szCs w:val="24"/>
          <w:lang w:bidi="ar-EG"/>
        </w:rPr>
      </w:pPr>
    </w:p>
    <w:p w:rsidR="009860FE" w:rsidRDefault="009860FE" w:rsidP="009860FE">
      <w:pPr>
        <w:pStyle w:val="HTMLPreformatted"/>
        <w:shd w:val="clear" w:color="auto" w:fill="FFFFFF"/>
        <w:ind w:left="360"/>
        <w:rPr>
          <w:rFonts w:ascii="Arabic Typesetting" w:hAnsi="Arabic Typesetting" w:cs="Arabic Typesetting"/>
          <w:b/>
          <w:bCs/>
          <w:color w:val="202124"/>
          <w:sz w:val="48"/>
          <w:szCs w:val="48"/>
        </w:rPr>
      </w:pPr>
      <w:r>
        <w:rPr>
          <w:rFonts w:ascii="Arabic Typesetting" w:hAnsi="Arabic Typesetting" w:cs="Arabic Typesetting"/>
          <w:b/>
          <w:bCs/>
          <w:color w:val="202124"/>
          <w:sz w:val="48"/>
          <w:szCs w:val="48"/>
        </w:rPr>
        <w:t>Name of the client                    sign                              date</w:t>
      </w:r>
    </w:p>
    <w:p w:rsidR="009860FE" w:rsidRDefault="009860FE" w:rsidP="009860FE">
      <w:pPr>
        <w:pStyle w:val="HTMLPreformatted"/>
        <w:shd w:val="clear" w:color="auto" w:fill="FFFFFF"/>
        <w:ind w:left="360"/>
        <w:rPr>
          <w:rFonts w:ascii="Arabic Typesetting" w:hAnsi="Arabic Typesetting" w:cs="Arabic Typesetting"/>
          <w:color w:val="202124"/>
          <w:sz w:val="44"/>
          <w:szCs w:val="44"/>
        </w:rPr>
      </w:pPr>
      <w:r>
        <w:rPr>
          <w:rFonts w:ascii="Arabic Typesetting" w:hAnsi="Arabic Typesetting" w:cs="Arabic Typesetting"/>
          <w:color w:val="202124"/>
          <w:sz w:val="44"/>
          <w:szCs w:val="44"/>
        </w:rPr>
        <w:t>————————.                     ——-                              ——-</w:t>
      </w:r>
    </w:p>
    <w:p w:rsidR="00F81459" w:rsidRPr="000F396E" w:rsidRDefault="00F81459" w:rsidP="009860FE">
      <w:pPr>
        <w:rPr>
          <w:rFonts w:asciiTheme="minorBidi" w:hAnsiTheme="minorBidi"/>
        </w:rPr>
      </w:pPr>
    </w:p>
    <w:sectPr w:rsidR="00F81459" w:rsidRPr="000F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4474D"/>
    <w:multiLevelType w:val="hybridMultilevel"/>
    <w:tmpl w:val="1BDC33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4B"/>
    <w:rsid w:val="0006393E"/>
    <w:rsid w:val="000F396E"/>
    <w:rsid w:val="00116C05"/>
    <w:rsid w:val="00142371"/>
    <w:rsid w:val="00162B4B"/>
    <w:rsid w:val="001A22E7"/>
    <w:rsid w:val="00237787"/>
    <w:rsid w:val="002B6FA1"/>
    <w:rsid w:val="0038794A"/>
    <w:rsid w:val="003E6044"/>
    <w:rsid w:val="003F3555"/>
    <w:rsid w:val="0040215D"/>
    <w:rsid w:val="004075C3"/>
    <w:rsid w:val="00434329"/>
    <w:rsid w:val="00443572"/>
    <w:rsid w:val="004E6FF1"/>
    <w:rsid w:val="004F3349"/>
    <w:rsid w:val="00560C8E"/>
    <w:rsid w:val="00576C94"/>
    <w:rsid w:val="0059246B"/>
    <w:rsid w:val="00597471"/>
    <w:rsid w:val="005B58CE"/>
    <w:rsid w:val="00667B7B"/>
    <w:rsid w:val="00683F87"/>
    <w:rsid w:val="007147C7"/>
    <w:rsid w:val="00726B4A"/>
    <w:rsid w:val="00796521"/>
    <w:rsid w:val="007A2A6E"/>
    <w:rsid w:val="007B022D"/>
    <w:rsid w:val="007D7071"/>
    <w:rsid w:val="007E022A"/>
    <w:rsid w:val="008264A1"/>
    <w:rsid w:val="0083558D"/>
    <w:rsid w:val="00841F0B"/>
    <w:rsid w:val="00886BB7"/>
    <w:rsid w:val="009860FE"/>
    <w:rsid w:val="009B7542"/>
    <w:rsid w:val="009C0F03"/>
    <w:rsid w:val="009E38F7"/>
    <w:rsid w:val="00A028A9"/>
    <w:rsid w:val="00A103F7"/>
    <w:rsid w:val="00A906DE"/>
    <w:rsid w:val="00AA0214"/>
    <w:rsid w:val="00B34388"/>
    <w:rsid w:val="00BD13C6"/>
    <w:rsid w:val="00C7697E"/>
    <w:rsid w:val="00C848E8"/>
    <w:rsid w:val="00CC5583"/>
    <w:rsid w:val="00D526BC"/>
    <w:rsid w:val="00DD5864"/>
    <w:rsid w:val="00E153A8"/>
    <w:rsid w:val="00E55C8B"/>
    <w:rsid w:val="00E60833"/>
    <w:rsid w:val="00E97971"/>
    <w:rsid w:val="00EC2B7C"/>
    <w:rsid w:val="00F35203"/>
    <w:rsid w:val="00F559E9"/>
    <w:rsid w:val="00F81459"/>
    <w:rsid w:val="00F820D2"/>
    <w:rsid w:val="00F866F5"/>
    <w:rsid w:val="00FB7C49"/>
    <w:rsid w:val="00FE0A07"/>
    <w:rsid w:val="00FF7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539FC-ED1F-479B-8198-E496586C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8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1459"/>
    <w:rPr>
      <w:rFonts w:ascii="Courier New" w:eastAsia="Times New Roman" w:hAnsi="Courier New" w:cs="Courier New"/>
      <w:sz w:val="20"/>
      <w:szCs w:val="20"/>
    </w:rPr>
  </w:style>
  <w:style w:type="paragraph" w:styleId="ListParagraph">
    <w:name w:val="List Paragraph"/>
    <w:basedOn w:val="Normal"/>
    <w:uiPriority w:val="34"/>
    <w:qFormat/>
    <w:rsid w:val="0098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61</cp:revision>
  <dcterms:created xsi:type="dcterms:W3CDTF">2024-01-14T23:14:00Z</dcterms:created>
  <dcterms:modified xsi:type="dcterms:W3CDTF">2024-02-03T08:06:00Z</dcterms:modified>
</cp:coreProperties>
</file>